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C4" w:rsidRPr="00ED3001" w:rsidRDefault="002D0D09" w:rsidP="00ED3001">
      <w:pPr>
        <w:rPr>
          <w:sz w:val="36"/>
          <w:lang w:val="fr-FR"/>
        </w:rPr>
      </w:pPr>
      <w:bookmarkStart w:id="0" w:name="_Toc146889136"/>
      <w:bookmarkStart w:id="1" w:name="_Toc146889138"/>
      <w:r w:rsidRPr="00ED3001">
        <w:rPr>
          <w:sz w:val="36"/>
          <w:lang w:val="fr-FR"/>
        </w:rPr>
        <w:t>D</w:t>
      </w:r>
      <w:r w:rsidR="005B10C4" w:rsidRPr="00ED3001">
        <w:rPr>
          <w:sz w:val="36"/>
          <w:lang w:val="fr-FR"/>
        </w:rPr>
        <w:t xml:space="preserve">es repas </w:t>
      </w:r>
      <w:bookmarkEnd w:id="0"/>
      <w:r w:rsidRPr="00ED3001">
        <w:rPr>
          <w:sz w:val="36"/>
          <w:lang w:val="fr-FR"/>
        </w:rPr>
        <w:t>santés pour les jeunes</w:t>
      </w:r>
    </w:p>
    <w:p w:rsidR="00ED3001" w:rsidRPr="00376604" w:rsidRDefault="00ED3001" w:rsidP="00376604">
      <w:pPr>
        <w:rPr>
          <w:rFonts w:cs="Arial"/>
          <w:b/>
          <w:bCs/>
          <w:sz w:val="28"/>
          <w:szCs w:val="28"/>
          <w:lang w:val="fr-FR"/>
        </w:rPr>
      </w:pPr>
      <w:bookmarkStart w:id="2" w:name="_Toc146889143"/>
      <w:bookmarkStart w:id="3" w:name="_Toc146889139"/>
      <w:bookmarkEnd w:id="1"/>
      <w:r w:rsidRPr="00376604">
        <w:rPr>
          <w:rFonts w:cs="Arial"/>
          <w:b/>
          <w:bCs/>
          <w:sz w:val="28"/>
          <w:szCs w:val="28"/>
          <w:lang w:val="fr-FR"/>
        </w:rPr>
        <w:t>Tenez compte de ce que votre enfant veut manger</w:t>
      </w:r>
      <w:bookmarkEnd w:id="2"/>
      <w:r w:rsidRPr="00376604">
        <w:rPr>
          <w:rFonts w:cs="Arial"/>
          <w:b/>
          <w:bCs/>
          <w:sz w:val="28"/>
          <w:szCs w:val="28"/>
          <w:lang w:val="fr-FR"/>
        </w:rPr>
        <w:t xml:space="preserve"> : </w:t>
      </w:r>
    </w:p>
    <w:p w:rsidR="00ED3001" w:rsidRPr="008B07E3" w:rsidRDefault="00ED3001" w:rsidP="00A85DBB">
      <w:pPr>
        <w:rPr>
          <w:lang w:val="fr-FR"/>
        </w:rPr>
      </w:pPr>
      <w:r w:rsidRPr="008B07E3">
        <w:rPr>
          <w:lang w:val="fr-FR"/>
        </w:rPr>
        <w:t xml:space="preserve">La meilleure façon de vous assurer qu'il mangera son repas de midi, c'est de le faire participer à son élaboration. </w:t>
      </w:r>
      <w:r w:rsidRPr="00ED3001">
        <w:rPr>
          <w:lang w:val="fr-FR"/>
        </w:rPr>
        <w:t>Découvrez quelles sont ses collations favorites, ou donnez</w:t>
      </w:r>
      <w:r w:rsidRPr="00ED3001">
        <w:rPr>
          <w:lang w:val="fr-FR"/>
        </w:rPr>
        <w:noBreakHyphen/>
        <w:t>lui le choix entre 2 ou 3 articles le matin. Puis, à la fin</w:t>
      </w:r>
      <w:r w:rsidRPr="008B07E3">
        <w:rPr>
          <w:lang w:val="fr-FR"/>
        </w:rPr>
        <w:t xml:space="preserve"> de la journée, demandez-lui ce qu'il a préféré dans son sac-repas.</w:t>
      </w:r>
    </w:p>
    <w:p w:rsidR="00ED3001" w:rsidRPr="00376604" w:rsidRDefault="00ED3001" w:rsidP="00376604">
      <w:pPr>
        <w:rPr>
          <w:rFonts w:cs="Arial"/>
          <w:b/>
          <w:bCs/>
          <w:sz w:val="28"/>
          <w:szCs w:val="28"/>
          <w:lang w:val="fr-FR"/>
        </w:rPr>
      </w:pPr>
      <w:r w:rsidRPr="00376604">
        <w:rPr>
          <w:rFonts w:cs="Arial"/>
          <w:b/>
          <w:bCs/>
          <w:sz w:val="28"/>
          <w:szCs w:val="28"/>
          <w:lang w:val="fr-FR"/>
        </w:rPr>
        <w:t>Donnez à votre enfant l'occasion de se divertir avec des amuse-bouche.</w:t>
      </w:r>
    </w:p>
    <w:p w:rsidR="00ED3001" w:rsidRPr="008B07E3" w:rsidRDefault="00ED3001" w:rsidP="00ED3001">
      <w:pPr>
        <w:rPr>
          <w:rFonts w:cs="Arial"/>
          <w:lang w:val="fr-FR"/>
        </w:rPr>
      </w:pPr>
      <w:r w:rsidRPr="008B07E3">
        <w:rPr>
          <w:rFonts w:cs="Arial"/>
          <w:lang w:val="fr-FR"/>
        </w:rPr>
        <w:t>Donnez-lui l'occasion d'expérimenter diverses trempettes et tartines nutritives comme du yogourt, de la salsa ou de l'humus pour ses légumes et ses craquelins. Préparez-lui un œuf à la coque qu'elle pourra décortiquer le midi</w:t>
      </w:r>
      <w:r>
        <w:rPr>
          <w:rFonts w:cs="Arial"/>
          <w:lang w:val="fr-FR"/>
        </w:rPr>
        <w:t>.</w:t>
      </w:r>
    </w:p>
    <w:p w:rsidR="005B10C4" w:rsidRPr="003D3CA0" w:rsidRDefault="005B10C4" w:rsidP="00376604">
      <w:pPr>
        <w:rPr>
          <w:rFonts w:cs="Arial"/>
          <w:b/>
          <w:bCs/>
          <w:sz w:val="28"/>
          <w:szCs w:val="28"/>
          <w:lang w:val="fr-FR"/>
        </w:rPr>
      </w:pPr>
      <w:r w:rsidRPr="003D3CA0">
        <w:rPr>
          <w:rFonts w:cs="Arial"/>
          <w:b/>
          <w:bCs/>
          <w:sz w:val="28"/>
          <w:szCs w:val="28"/>
          <w:lang w:val="fr-FR"/>
        </w:rPr>
        <w:t>Servez-leur des produits possédant une bonne valeur nutritive naturelle.</w:t>
      </w:r>
      <w:bookmarkEnd w:id="3"/>
    </w:p>
    <w:p w:rsidR="005B10C4" w:rsidRPr="008B07E3" w:rsidRDefault="005B10C4" w:rsidP="00ED3001">
      <w:pPr>
        <w:rPr>
          <w:lang w:val="fr-FR"/>
        </w:rPr>
      </w:pPr>
      <w:r w:rsidRPr="008B07E3">
        <w:rPr>
          <w:lang w:val="fr-FR"/>
        </w:rPr>
        <w:t>Les pains et les craquelins à base de farine complète, les fruits et les légumes frais ainsi que les fromages sont tous les ingrédients de choix d'un repas de midi sain. Vous pouvez même les diviser à l'avance en petites portions qui seront plus faciles à avaler en partant le matin</w:t>
      </w:r>
      <w:r w:rsidR="002C3B25">
        <w:rPr>
          <w:lang w:val="fr-FR"/>
        </w:rPr>
        <w:t>.</w:t>
      </w:r>
    </w:p>
    <w:p w:rsidR="007A365A" w:rsidRPr="003D3CA0" w:rsidRDefault="007A365A" w:rsidP="00376604">
      <w:pPr>
        <w:rPr>
          <w:rFonts w:cs="Arial"/>
          <w:b/>
          <w:bCs/>
          <w:sz w:val="28"/>
          <w:szCs w:val="28"/>
          <w:lang w:val="fr-FR"/>
        </w:rPr>
      </w:pPr>
      <w:bookmarkStart w:id="4" w:name="_Toc146889141"/>
      <w:bookmarkStart w:id="5" w:name="_Toc146889140"/>
      <w:r w:rsidRPr="003D3CA0">
        <w:rPr>
          <w:rFonts w:cs="Arial"/>
          <w:b/>
          <w:bCs/>
          <w:sz w:val="28"/>
          <w:szCs w:val="28"/>
          <w:lang w:val="fr-FR"/>
        </w:rPr>
        <w:t>Évitez les collations aux produits alimentaires fortement transformés comme les barres céréalières et les croustilles.</w:t>
      </w:r>
    </w:p>
    <w:p w:rsidR="007A365A" w:rsidRPr="008B07E3" w:rsidRDefault="007A365A" w:rsidP="00ED3001">
      <w:pPr>
        <w:rPr>
          <w:lang w:val="fr-FR"/>
        </w:rPr>
      </w:pPr>
      <w:r w:rsidRPr="008B07E3">
        <w:rPr>
          <w:lang w:val="fr-FR"/>
        </w:rPr>
        <w:t>Bien sûr, c'est bien commode de saisir un paquet dans le garde-manger, mais ces produits contiennent habituellement beaucoup de sucre, de sel, de gras saturés et leur valeur nutritive est parfois négligeable</w:t>
      </w:r>
      <w:r w:rsidR="002C3B25">
        <w:rPr>
          <w:lang w:val="fr-FR"/>
        </w:rPr>
        <w:t>.</w:t>
      </w:r>
    </w:p>
    <w:p w:rsidR="007A365A" w:rsidRPr="002D0D09" w:rsidRDefault="007A365A" w:rsidP="00376604">
      <w:pPr>
        <w:rPr>
          <w:rFonts w:cs="Arial"/>
          <w:b/>
          <w:bCs/>
          <w:sz w:val="28"/>
          <w:szCs w:val="28"/>
          <w:lang w:val="fr-FR"/>
        </w:rPr>
      </w:pPr>
      <w:r w:rsidRPr="002D0D09">
        <w:rPr>
          <w:rFonts w:cs="Arial"/>
          <w:b/>
          <w:bCs/>
          <w:sz w:val="28"/>
          <w:szCs w:val="28"/>
          <w:lang w:val="fr-FR"/>
        </w:rPr>
        <w:t>Pensez petit</w:t>
      </w:r>
      <w:bookmarkEnd w:id="4"/>
      <w:r w:rsidR="002D0D09">
        <w:rPr>
          <w:rFonts w:cs="Arial"/>
          <w:b/>
          <w:bCs/>
          <w:sz w:val="28"/>
          <w:szCs w:val="28"/>
          <w:lang w:val="fr-FR"/>
        </w:rPr>
        <w:t>.</w:t>
      </w:r>
    </w:p>
    <w:p w:rsidR="007A365A" w:rsidRPr="008B07E3" w:rsidRDefault="007A365A" w:rsidP="00ED3001">
      <w:pPr>
        <w:rPr>
          <w:lang w:val="fr-FR"/>
        </w:rPr>
      </w:pPr>
      <w:r w:rsidRPr="008B07E3">
        <w:rPr>
          <w:lang w:val="fr-FR"/>
        </w:rPr>
        <w:t xml:space="preserve">Les enfants mangent les petites portions de bon appétit et ils ont tendance à grignoter tout au cours de la journée, donc substituez </w:t>
      </w:r>
      <w:r w:rsidRPr="003D3CA0">
        <w:rPr>
          <w:lang w:val="fr-FR"/>
        </w:rPr>
        <w:t xml:space="preserve">plusieurs </w:t>
      </w:r>
      <w:r w:rsidRPr="002D0D09">
        <w:rPr>
          <w:lang w:val="fr-FR"/>
        </w:rPr>
        <w:t>petites bouchées</w:t>
      </w:r>
      <w:r w:rsidRPr="008B07E3">
        <w:rPr>
          <w:lang w:val="fr-FR"/>
        </w:rPr>
        <w:t xml:space="preserve"> à un sous-marin</w:t>
      </w:r>
      <w:r w:rsidR="002C3B25">
        <w:rPr>
          <w:lang w:val="fr-FR"/>
        </w:rPr>
        <w:t>.</w:t>
      </w:r>
    </w:p>
    <w:p w:rsidR="007A365A" w:rsidRPr="003D3CA0" w:rsidRDefault="007A365A" w:rsidP="00376604">
      <w:pPr>
        <w:rPr>
          <w:rFonts w:cs="Arial"/>
          <w:b/>
          <w:bCs/>
          <w:sz w:val="28"/>
          <w:szCs w:val="28"/>
          <w:lang w:val="fr-FR"/>
        </w:rPr>
      </w:pPr>
      <w:bookmarkStart w:id="6" w:name="_Toc146889142"/>
      <w:bookmarkStart w:id="7" w:name="_GoBack"/>
      <w:bookmarkEnd w:id="5"/>
      <w:r w:rsidRPr="003D3CA0">
        <w:rPr>
          <w:rFonts w:cs="Arial"/>
          <w:b/>
          <w:bCs/>
          <w:sz w:val="28"/>
          <w:szCs w:val="28"/>
          <w:lang w:val="fr-FR"/>
        </w:rPr>
        <w:t>Laissez de côté les boissons gazeuses et les jus de fruits sucrés.</w:t>
      </w:r>
      <w:bookmarkEnd w:id="6"/>
    </w:p>
    <w:bookmarkEnd w:id="7"/>
    <w:p w:rsidR="007A365A" w:rsidRPr="008B07E3" w:rsidRDefault="007A365A" w:rsidP="00ED3001">
      <w:pPr>
        <w:rPr>
          <w:rFonts w:cs="Arial"/>
          <w:lang w:val="fr-FR"/>
        </w:rPr>
      </w:pPr>
      <w:r w:rsidRPr="008B07E3">
        <w:rPr>
          <w:rFonts w:cs="Arial"/>
          <w:lang w:val="fr-FR"/>
        </w:rPr>
        <w:t>Ils favorisent la carie et ils prennent beaucoup d'espace dans l'estomac qui en a besoin pour des liquides plus sains comme le lait.</w:t>
      </w:r>
    </w:p>
    <w:sectPr w:rsidR="007A365A" w:rsidRPr="008B07E3" w:rsidSect="00AB3AEB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C4"/>
    <w:rsid w:val="00112D50"/>
    <w:rsid w:val="002C3B25"/>
    <w:rsid w:val="002D0D09"/>
    <w:rsid w:val="00376604"/>
    <w:rsid w:val="003D3CA0"/>
    <w:rsid w:val="004E6AFE"/>
    <w:rsid w:val="005A1BD9"/>
    <w:rsid w:val="005B10C4"/>
    <w:rsid w:val="00736270"/>
    <w:rsid w:val="007A365A"/>
    <w:rsid w:val="007A4122"/>
    <w:rsid w:val="008B07E3"/>
    <w:rsid w:val="00917612"/>
    <w:rsid w:val="00A85DBB"/>
    <w:rsid w:val="00AB3AEB"/>
    <w:rsid w:val="00D60E3F"/>
    <w:rsid w:val="00E42FB5"/>
    <w:rsid w:val="00E710ED"/>
    <w:rsid w:val="00ED3001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FEF292-5FAA-47BA-86FC-38C3D2D1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D3001"/>
    <w:rPr>
      <w:rFonts w:ascii="Agency FB" w:hAnsi="Agency FB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styleId="Textedebulles">
    <w:name w:val="Balloon Text"/>
    <w:basedOn w:val="Normal"/>
    <w:link w:val="TextedebullesCar"/>
    <w:rsid w:val="002D0D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D0D09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EE9FE-F1AC-4AC6-8F91-86A1E524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</vt:lpstr>
    </vt:vector>
  </TitlesOfParts>
  <Company>Bureautique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Préparez des repas de midi sains</dc:title>
  <dc:creator>123 CAD</dc:creator>
  <cp:lastModifiedBy>Murielle Richard</cp:lastModifiedBy>
  <cp:revision>4</cp:revision>
  <dcterms:created xsi:type="dcterms:W3CDTF">2014-07-09T18:54:00Z</dcterms:created>
  <dcterms:modified xsi:type="dcterms:W3CDTF">2017-01-30T16:53:00Z</dcterms:modified>
</cp:coreProperties>
</file>