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2A733" w14:textId="514EBB38" w:rsidR="002C1178" w:rsidRPr="00B5443F" w:rsidRDefault="002C1178" w:rsidP="002C1178">
      <w:pPr>
        <w:pStyle w:val="Heading1"/>
        <w:jc w:val="both"/>
        <w:rPr>
          <w:lang w:val="en-CA"/>
        </w:rPr>
      </w:pPr>
      <w:r w:rsidRPr="00F106DD">
        <w:rPr>
          <w:rStyle w:val="Strong"/>
          <w:lang w:val="en"/>
        </w:rPr>
        <w:t>Reading can do you good</w:t>
      </w:r>
    </w:p>
    <w:p w14:paraId="16E545B1" w14:textId="1CF44A68" w:rsidR="002C1178" w:rsidRPr="00B5443F" w:rsidRDefault="00B5443F" w:rsidP="002C1178">
      <w:pPr>
        <w:pStyle w:val="NormalWeb"/>
        <w:shd w:val="clear" w:color="auto" w:fill="FFFFFF"/>
        <w:jc w:val="both"/>
        <w:rPr>
          <w:rFonts w:ascii="Arial" w:hAnsi="Arial" w:cs="Arial"/>
          <w:color w:val="000000"/>
          <w:lang w:val="en-CA"/>
        </w:rPr>
      </w:pPr>
      <w:r w:rsidRPr="00B5443F">
        <w:rPr>
          <w:rFonts w:ascii="Arial" w:hAnsi="Arial" w:cs="Arial"/>
          <w:color w:val="000000"/>
          <w:lang w:val="en"/>
        </w:rPr>
        <w:t>First</w:t>
      </w:r>
      <w:r w:rsidR="002C1178" w:rsidRPr="00B5443F">
        <w:rPr>
          <w:rFonts w:ascii="Arial" w:hAnsi="Arial" w:cs="Arial"/>
          <w:color w:val="000000"/>
          <w:lang w:val="en"/>
        </w:rPr>
        <w:t xml:space="preserve">, let's take a look at a firm idea: reading is healthy, good for your health and good for you. Well, I think so, but is it better in itself than any of the hundreds of other existing activities? Maybe sometimes. </w:t>
      </w:r>
    </w:p>
    <w:p w14:paraId="74AF5C02" w14:textId="77777777" w:rsidR="002C1178" w:rsidRPr="00B5443F" w:rsidRDefault="002C1178" w:rsidP="002C1178">
      <w:pPr>
        <w:pStyle w:val="NormalWeb"/>
        <w:shd w:val="clear" w:color="auto" w:fill="FFFFFF"/>
        <w:jc w:val="both"/>
        <w:rPr>
          <w:rFonts w:ascii="Arial" w:hAnsi="Arial" w:cs="Arial"/>
          <w:color w:val="000000"/>
          <w:lang w:val="en-CA"/>
        </w:rPr>
      </w:pPr>
      <w:r w:rsidRPr="00B5443F">
        <w:rPr>
          <w:rFonts w:ascii="Arial" w:hAnsi="Arial" w:cs="Arial"/>
          <w:color w:val="000000"/>
          <w:lang w:val="en"/>
        </w:rPr>
        <w:t>Is reading a book better than playing outside? Better than a good conversation? Better than exploring websites on a topic you're passionate about? Better than exploring nature? Better than playing sports? Better than drawing or reading or playing music or dancing?</w:t>
      </w:r>
    </w:p>
    <w:p w14:paraId="0669A839" w14:textId="77777777" w:rsidR="002C1178" w:rsidRPr="00B5443F" w:rsidRDefault="002C1178" w:rsidP="002C1178">
      <w:pPr>
        <w:pStyle w:val="NormalWeb"/>
        <w:shd w:val="clear" w:color="auto" w:fill="FFFFFF"/>
        <w:jc w:val="both"/>
        <w:rPr>
          <w:rFonts w:ascii="Arial" w:hAnsi="Arial" w:cs="Arial"/>
          <w:color w:val="000000"/>
          <w:lang w:val="en-CA"/>
        </w:rPr>
      </w:pPr>
      <w:r w:rsidRPr="00B5443F">
        <w:rPr>
          <w:rFonts w:ascii="Arial" w:hAnsi="Arial" w:cs="Arial"/>
          <w:color w:val="000000"/>
          <w:lang w:val="en"/>
        </w:rPr>
        <w:t>I don't think so. I think each activity has its own advantages and sources of pleasure.</w:t>
      </w:r>
    </w:p>
    <w:p w14:paraId="1E6750FA" w14:textId="75EDBA43" w:rsidR="002C1178" w:rsidRPr="00B5443F" w:rsidRDefault="002C1178" w:rsidP="002C1178">
      <w:pPr>
        <w:pStyle w:val="NormalWeb"/>
        <w:shd w:val="clear" w:color="auto" w:fill="FFFFFF"/>
        <w:jc w:val="both"/>
        <w:rPr>
          <w:rFonts w:ascii="Arial" w:hAnsi="Arial" w:cs="Arial"/>
          <w:color w:val="000000"/>
          <w:lang w:val="en-CA"/>
        </w:rPr>
      </w:pPr>
      <w:r w:rsidRPr="00B5443F">
        <w:rPr>
          <w:rFonts w:ascii="Arial" w:hAnsi="Arial" w:cs="Arial"/>
          <w:color w:val="000000"/>
          <w:lang w:val="en"/>
        </w:rPr>
        <w:t xml:space="preserve">Is it better to read than to watch TV? I tend to believe that yes, if learning is important to you, but not necessarily if your main goal is fun. </w:t>
      </w:r>
      <w:r w:rsidR="00B5443F" w:rsidRPr="00B5443F">
        <w:rPr>
          <w:rFonts w:ascii="Arial" w:hAnsi="Arial" w:cs="Arial"/>
          <w:color w:val="000000"/>
          <w:lang w:val="en"/>
        </w:rPr>
        <w:t>Both</w:t>
      </w:r>
      <w:r w:rsidRPr="00B5443F">
        <w:rPr>
          <w:rFonts w:ascii="Arial" w:hAnsi="Arial" w:cs="Arial"/>
          <w:color w:val="000000"/>
          <w:lang w:val="en"/>
        </w:rPr>
        <w:t xml:space="preserve"> activities can be meaningful in their own way.</w:t>
      </w:r>
    </w:p>
    <w:p w14:paraId="7C9A381F" w14:textId="77777777" w:rsidR="002C1178" w:rsidRPr="00B5443F" w:rsidRDefault="002C1178" w:rsidP="002C1178">
      <w:pPr>
        <w:pStyle w:val="NormalWeb"/>
        <w:shd w:val="clear" w:color="auto" w:fill="FFFFFF"/>
        <w:jc w:val="both"/>
        <w:rPr>
          <w:rFonts w:ascii="Arial" w:hAnsi="Arial" w:cs="Arial"/>
          <w:color w:val="000000"/>
          <w:lang w:val="en-CA"/>
        </w:rPr>
      </w:pPr>
      <w:r w:rsidRPr="00B5443F">
        <w:rPr>
          <w:rFonts w:ascii="Arial" w:hAnsi="Arial" w:cs="Arial"/>
          <w:color w:val="000000"/>
          <w:lang w:val="en"/>
        </w:rPr>
        <w:t>Is it better to read than to play video games? It's going to be controversial, but I don't think it is.</w:t>
      </w:r>
    </w:p>
    <w:p w14:paraId="4367EB08" w14:textId="72646F5B" w:rsidR="002C1178" w:rsidRPr="00B5443F" w:rsidRDefault="002C1178" w:rsidP="002C1178">
      <w:pPr>
        <w:pStyle w:val="NormalWeb"/>
        <w:shd w:val="clear" w:color="auto" w:fill="FFFFFF"/>
        <w:jc w:val="both"/>
        <w:rPr>
          <w:rFonts w:ascii="Arial" w:hAnsi="Arial" w:cs="Arial"/>
          <w:color w:val="000000"/>
          <w:lang w:val="en-CA"/>
        </w:rPr>
      </w:pPr>
      <w:r w:rsidRPr="00B5443F">
        <w:rPr>
          <w:rFonts w:ascii="Arial" w:hAnsi="Arial" w:cs="Arial"/>
          <w:color w:val="000000"/>
          <w:lang w:val="en"/>
        </w:rPr>
        <w:t xml:space="preserve">Read perhaps better than many activities if your main goal is to cultivate yourself and improve your chances of success in various careers. </w:t>
      </w:r>
      <w:r w:rsidR="002B3C9E">
        <w:rPr>
          <w:rFonts w:ascii="Arial" w:hAnsi="Arial" w:cs="Arial"/>
          <w:color w:val="000000"/>
          <w:lang w:val="en"/>
        </w:rPr>
        <w:t>H</w:t>
      </w:r>
      <w:r w:rsidRPr="00B5443F">
        <w:rPr>
          <w:rFonts w:ascii="Arial" w:hAnsi="Arial" w:cs="Arial"/>
          <w:color w:val="000000"/>
          <w:lang w:val="en"/>
        </w:rPr>
        <w:t xml:space="preserve">owever... reading is more than a way to achieve a goal... </w:t>
      </w:r>
      <w:r w:rsidR="002B3C9E">
        <w:rPr>
          <w:rFonts w:ascii="Arial" w:hAnsi="Arial" w:cs="Arial"/>
          <w:color w:val="000000"/>
          <w:lang w:val="en"/>
        </w:rPr>
        <w:t>R</w:t>
      </w:r>
      <w:r w:rsidRPr="00B5443F">
        <w:rPr>
          <w:rFonts w:ascii="Arial" w:hAnsi="Arial" w:cs="Arial"/>
          <w:color w:val="000000"/>
          <w:lang w:val="en"/>
        </w:rPr>
        <w:t>eading is an end in itself. It's a pleasure, and that's how you should approach it.</w:t>
      </w:r>
    </w:p>
    <w:p w14:paraId="04B06FCC" w14:textId="77777777" w:rsidR="002C1178" w:rsidRPr="00B5443F" w:rsidRDefault="002C1178" w:rsidP="002C1178">
      <w:pPr>
        <w:pStyle w:val="NormalWeb"/>
        <w:shd w:val="clear" w:color="auto" w:fill="FFFFFF"/>
        <w:jc w:val="both"/>
        <w:rPr>
          <w:rFonts w:ascii="Arial" w:hAnsi="Arial" w:cs="Arial"/>
          <w:color w:val="000000"/>
          <w:lang w:val="en-CA"/>
        </w:rPr>
      </w:pPr>
      <w:r w:rsidRPr="00B5443F">
        <w:rPr>
          <w:rFonts w:ascii="Arial" w:hAnsi="Arial" w:cs="Arial"/>
          <w:color w:val="000000"/>
          <w:lang w:val="en"/>
        </w:rPr>
        <w:t>And if you benefit incidentally from being better prepared for your studies and for your life, then so much the better!</w:t>
      </w:r>
    </w:p>
    <w:p w14:paraId="7FBD8912" w14:textId="746B3EA2" w:rsidR="00000000" w:rsidRPr="00B5443F" w:rsidRDefault="00000000">
      <w:pPr>
        <w:rPr>
          <w:rFonts w:ascii="Arial" w:hAnsi="Arial" w:cs="Arial"/>
          <w:lang w:val="en-CA"/>
        </w:rPr>
      </w:pPr>
    </w:p>
    <w:sectPr w:rsidR="000E42F3" w:rsidRPr="00B5443F" w:rsidSect="00D61559">
      <w:headerReference w:type="default" r:id="rId6"/>
      <w:headerReference w:type="first" r:id="rId7"/>
      <w:pgSz w:w="12240" w:h="15840"/>
      <w:pgMar w:top="1701" w:right="1418" w:bottom="1418" w:left="1418" w:header="1191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A54C5" w14:textId="77777777" w:rsidR="00D61559" w:rsidRDefault="00D61559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15FB90BF" w14:textId="77777777" w:rsidR="00D61559" w:rsidRDefault="00D61559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C3E18" w14:textId="77777777" w:rsidR="00D61559" w:rsidRDefault="00D61559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3583D0C9" w14:textId="77777777" w:rsidR="00D61559" w:rsidRDefault="00D61559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76"/>
      <w:gridCol w:w="5828"/>
    </w:tblGrid>
    <w:tr w:rsidR="006B3F52" w14:paraId="6BDA382D" w14:textId="77777777" w:rsidTr="00460A81">
      <w:trPr>
        <w:trHeight w:val="2417"/>
      </w:trPr>
      <w:tc>
        <w:tcPr>
          <w:tcW w:w="2196" w:type="dxa"/>
          <w:shd w:val="clear" w:color="auto" w:fill="BDD6EE" w:themeFill="accent1" w:themeFillTint="66"/>
          <w:vAlign w:val="center"/>
        </w:tcPr>
        <w:p w14:paraId="51924A11" w14:textId="77777777" w:rsidR="00000000" w:rsidRDefault="002C1178" w:rsidP="00460A81">
          <w:pPr>
            <w:pStyle w:val="Header"/>
            <w:jc w:val="center"/>
          </w:pPr>
          <w:r>
            <w:rPr>
              <w:noProof/>
              <w:color w:val="0000FF"/>
              <w:sz w:val="27"/>
              <w:szCs w:val="27"/>
              <w:lang w:val="en"/>
            </w:rPr>
            <w:drawing>
              <wp:inline distT="0" distB="0" distL="0" distR="0" wp14:anchorId="2D41ECCC" wp14:editId="55260BA0">
                <wp:extent cx="2124075" cy="2152650"/>
                <wp:effectExtent l="0" t="0" r="9525" b="0"/>
                <wp:docPr id="1" name="Image 1" descr="https://encrypted-tbn3.gstatic.com/images?q=tbn:ANd9GcQ1_mSpDBAZvOTpBeEKMhXb7h-Vtm6rfb_6NhP9VUpIGDqJBYxZ2r9UbdCR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encrypted-tbn3.gstatic.com/images?q=tbn:ANd9GcQ1_mSpDBAZvOTpBeEKMhXb7h-Vtm6rfb_6NhP9VUpIGDqJBYxZ2r9UbdCR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24075" cy="2152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08" w:type="dxa"/>
          <w:shd w:val="clear" w:color="auto" w:fill="BDD6EE" w:themeFill="accent1" w:themeFillTint="66"/>
        </w:tcPr>
        <w:p w14:paraId="74305859" w14:textId="77777777" w:rsidR="00000000" w:rsidRDefault="002C1178" w:rsidP="009C2F65">
          <w:pPr>
            <w:pStyle w:val="Heading1"/>
            <w:jc w:val="center"/>
          </w:pPr>
          <w:r>
            <w:rPr>
              <w:lang w:val="en"/>
            </w:rPr>
            <w:t>READERS' CHOICE</w:t>
          </w:r>
        </w:p>
        <w:p w14:paraId="7DBA36EE" w14:textId="77777777" w:rsidR="00000000" w:rsidRDefault="002C1178" w:rsidP="009D2C4E">
          <w:pPr>
            <w:pStyle w:val="Header"/>
            <w:jc w:val="center"/>
          </w:pPr>
          <w:r>
            <w:rPr>
              <w:noProof/>
              <w:color w:val="0000FF"/>
              <w:sz w:val="27"/>
              <w:szCs w:val="27"/>
              <w:lang w:val="en"/>
            </w:rPr>
            <w:drawing>
              <wp:inline distT="0" distB="0" distL="0" distR="0" wp14:anchorId="2F98D7D6" wp14:editId="159CF700">
                <wp:extent cx="1562100" cy="1340803"/>
                <wp:effectExtent l="0" t="0" r="0" b="0"/>
                <wp:docPr id="6" name="Image 6" descr="https://encrypted-tbn0.gstatic.com/images?q=tbn:ANd9GcQ1IdvlrPEc6Vo8wyXIK43C285R09q6QVoBVV4iFHxK60Szp5xUrg">
                  <a:hlinkClick xmlns:a="http://schemas.openxmlformats.org/drawingml/2006/main" r:id="rId3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s://encrypted-tbn0.gstatic.com/images?q=tbn:ANd9GcQ1IdvlrPEc6Vo8wyXIK43C285R09q6QVoBVV4iFHxK60Szp5xUrg">
                          <a:hlinkClick r:id="rId3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13408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DAA0FF5" w14:textId="77777777" w:rsidR="00000000" w:rsidRDefault="00000000" w:rsidP="000500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7D412" w14:textId="77777777" w:rsidR="00000000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178"/>
    <w:rsid w:val="00123C3D"/>
    <w:rsid w:val="001A660D"/>
    <w:rsid w:val="002B3C9E"/>
    <w:rsid w:val="002C1178"/>
    <w:rsid w:val="005C2DC4"/>
    <w:rsid w:val="008E3C89"/>
    <w:rsid w:val="009135BA"/>
    <w:rsid w:val="00B5443F"/>
    <w:rsid w:val="00CB69AD"/>
    <w:rsid w:val="00D150E3"/>
    <w:rsid w:val="00D61559"/>
    <w:rsid w:val="00D6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FAF9A"/>
  <w15:chartTrackingRefBased/>
  <w15:docId w15:val="{B67DFB5C-E9EF-4745-A703-0BF6582B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178"/>
    <w:pPr>
      <w:spacing w:after="200" w:line="276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11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45911" w:themeColor="accent2" w:themeShade="BF"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1178"/>
    <w:rPr>
      <w:rFonts w:asciiTheme="majorHAnsi" w:eastAsiaTheme="majorEastAsia" w:hAnsiTheme="majorHAnsi" w:cstheme="majorBidi"/>
      <w:b/>
      <w:bCs/>
      <w:color w:val="C45911" w:themeColor="accent2" w:themeShade="BF"/>
      <w:sz w:val="32"/>
      <w:szCs w:val="28"/>
    </w:rPr>
  </w:style>
  <w:style w:type="paragraph" w:styleId="Header">
    <w:name w:val="header"/>
    <w:basedOn w:val="Normal"/>
    <w:link w:val="HeaderChar"/>
    <w:rsid w:val="002C1178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szCs w:val="20"/>
      <w:lang w:eastAsia="fr-CA"/>
    </w:rPr>
  </w:style>
  <w:style w:type="character" w:customStyle="1" w:styleId="HeaderChar">
    <w:name w:val="Header Char"/>
    <w:basedOn w:val="DefaultParagraphFont"/>
    <w:link w:val="Header"/>
    <w:rsid w:val="002C1178"/>
    <w:rPr>
      <w:rFonts w:ascii="Arial" w:eastAsia="Times New Roman" w:hAnsi="Arial" w:cs="Times New Roman"/>
      <w:sz w:val="24"/>
      <w:szCs w:val="20"/>
      <w:lang w:eastAsia="fr-CA"/>
    </w:rPr>
  </w:style>
  <w:style w:type="table" w:styleId="TableGrid">
    <w:name w:val="Table Grid"/>
    <w:basedOn w:val="TableNormal"/>
    <w:uiPriority w:val="59"/>
    <w:rsid w:val="002C117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2C1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fr-CA"/>
    </w:rPr>
  </w:style>
  <w:style w:type="character" w:styleId="Strong">
    <w:name w:val="Strong"/>
    <w:basedOn w:val="DefaultParagraphFont"/>
    <w:uiPriority w:val="22"/>
    <w:qFormat/>
    <w:rsid w:val="002C1178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B544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oogle.ca/imgres?sa=X&amp;biw=1366&amp;bih=673&amp;tbm=isch&amp;tbnid=lZdspFOIIfCKSM:&amp;imgrefurl=http://www.7a6t-parceque.sitew.fr/&amp;docid=CK0X-1Y4RcYNqM&amp;imgurl=http://mfs0.cdnsw.com/fs/7A6T_/6j24i-Coccinelle_qui_fait_lecture_1.gif&amp;w=300&amp;h=258&amp;ei=UFMSU9bHLMblyQHtqIHACg&amp;zoom=1&amp;ved=0CL0BEIQcMBk&amp;iact=rc&amp;dur=671&amp;page=2&amp;start=12&amp;ndsp=23" TargetMode="External"/><Relationship Id="rId2" Type="http://schemas.openxmlformats.org/officeDocument/2006/relationships/image" Target="media/image1.jpeg"/><Relationship Id="rId1" Type="http://schemas.openxmlformats.org/officeDocument/2006/relationships/hyperlink" Target="https://www.google.ca/search?biw=1366&amp;bih=673&amp;tbm=isch&amp;q=lecture+clipart&amp;revid=1757434783" TargetMode="External"/><Relationship Id="rId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Murielle Richard</dc:creator>
  <cp:keywords/>
  <dc:description/>
  <cp:lastModifiedBy>Étudiant</cp:lastModifiedBy>
  <cp:revision>2</cp:revision>
  <dcterms:created xsi:type="dcterms:W3CDTF">2016-06-13T00:02:00Z</dcterms:created>
  <dcterms:modified xsi:type="dcterms:W3CDTF">2024-02-18T22:17:00Z</dcterms:modified>
</cp:coreProperties>
</file>